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112B7" w14:textId="77777777" w:rsidR="00BF6992" w:rsidRDefault="00BF6992" w:rsidP="00BF6992">
      <w:pPr>
        <w:jc w:val="center"/>
        <w:rPr>
          <w:rFonts w:ascii="Times New Roman" w:hAnsi="Times New Roman"/>
          <w:sz w:val="28"/>
        </w:rPr>
      </w:pPr>
      <w:r w:rsidRPr="000E4023">
        <w:rPr>
          <w:rFonts w:ascii="Times New Roman" w:hAnsi="Times New Roman"/>
          <w:sz w:val="28"/>
        </w:rPr>
        <w:object w:dxaOrig="3139" w:dyaOrig="4517" w14:anchorId="284AA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7.2pt" o:ole="" fillcolor="window">
            <v:imagedata r:id="rId5" o:title=""/>
          </v:shape>
          <o:OLEObject Type="Embed" ProgID="Word.Picture.8" ShapeID="_x0000_i1025" DrawAspect="Content" ObjectID="_1823778074" r:id="rId6"/>
        </w:object>
      </w:r>
    </w:p>
    <w:p w14:paraId="7117CC45" w14:textId="77777777" w:rsidR="00BF6992" w:rsidRDefault="00BF6992" w:rsidP="00BF699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ШИРОКІВСЬКА СІЛЬСЬКА РАДА</w:t>
      </w:r>
    </w:p>
    <w:p w14:paraId="39047272" w14:textId="77777777" w:rsidR="00BF6992" w:rsidRDefault="00BF6992" w:rsidP="00BF6992">
      <w:pPr>
        <w:keepNext/>
        <w:jc w:val="center"/>
        <w:outlineLvl w:val="5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ЗАПОРІЗЬКОГО РАЙОНУ ЗАПОРІЗЬКОЇ ОБЛАСТІ</w:t>
      </w:r>
    </w:p>
    <w:p w14:paraId="7AA75128" w14:textId="77777777" w:rsidR="00BF6992" w:rsidRPr="00466AE6" w:rsidRDefault="00BF6992" w:rsidP="00BF6992">
      <w:pPr>
        <w:keepNext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ШІСТДЕСЯТ П’ЯТА</w:t>
      </w:r>
      <w:r w:rsidRPr="00466AE6">
        <w:rPr>
          <w:rFonts w:ascii="Times New Roman" w:hAnsi="Times New Roman"/>
          <w:color w:val="000000" w:themeColor="text1"/>
          <w:sz w:val="28"/>
          <w:szCs w:val="28"/>
        </w:rPr>
        <w:t xml:space="preserve"> ПОЗАЧЕРГОВА СЕСІЯ ВОСЬМОГО СКЛИКАННЯ</w:t>
      </w:r>
    </w:p>
    <w:p w14:paraId="7FE17240" w14:textId="77777777" w:rsidR="00BF6992" w:rsidRPr="003876EA" w:rsidRDefault="00BF6992" w:rsidP="00BF6992">
      <w:pPr>
        <w:keepNext/>
        <w:jc w:val="center"/>
        <w:outlineLvl w:val="4"/>
        <w:rPr>
          <w:rFonts w:ascii="Times New Roman" w:hAnsi="Times New Roman"/>
          <w:color w:val="FFFFFF" w:themeColor="background1"/>
          <w:sz w:val="28"/>
          <w:szCs w:val="28"/>
        </w:rPr>
      </w:pPr>
      <w:r w:rsidRPr="003876EA">
        <w:rPr>
          <w:rFonts w:ascii="Times New Roman" w:hAnsi="Times New Roman"/>
          <w:color w:val="FFFFFF" w:themeColor="background1"/>
          <w:sz w:val="28"/>
          <w:szCs w:val="28"/>
        </w:rPr>
        <w:t>ЯТ ДРУГА ПОЗАЧЕРГОВА СЕСІЯ ОГО СКЛИКАННЯ</w:t>
      </w:r>
    </w:p>
    <w:p w14:paraId="06E8F1DF" w14:textId="49F01BC3" w:rsidR="00BF6992" w:rsidRDefault="00BF6992" w:rsidP="00BF699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</w:t>
      </w:r>
    </w:p>
    <w:p w14:paraId="3193ABCA" w14:textId="1B65D757" w:rsidR="00BF6992" w:rsidRDefault="00BF6992" w:rsidP="00547C52">
      <w:pPr>
        <w:rPr>
          <w:rFonts w:ascii="Times New Roman" w:hAnsi="Times New Roman"/>
          <w:b/>
          <w:sz w:val="28"/>
        </w:rPr>
      </w:pPr>
    </w:p>
    <w:p w14:paraId="09322B92" w14:textId="487D2B4A" w:rsidR="00BF6992" w:rsidRPr="0035625A" w:rsidRDefault="00BF6992" w:rsidP="00BF6992">
      <w:pPr>
        <w:rPr>
          <w:rFonts w:ascii="Times New Roman" w:hAnsi="Times New Roman"/>
          <w:color w:val="000000" w:themeColor="text1"/>
          <w:sz w:val="28"/>
        </w:rPr>
      </w:pPr>
      <w:r w:rsidRPr="003876EA">
        <w:rPr>
          <w:rFonts w:ascii="Times New Roman" w:hAnsi="Times New Roman"/>
          <w:color w:val="000000" w:themeColor="text1"/>
          <w:sz w:val="28"/>
        </w:rPr>
        <w:t>0</w:t>
      </w:r>
      <w:r>
        <w:rPr>
          <w:rFonts w:ascii="Times New Roman" w:hAnsi="Times New Roman"/>
          <w:color w:val="000000" w:themeColor="text1"/>
          <w:sz w:val="28"/>
        </w:rPr>
        <w:t>4</w:t>
      </w:r>
      <w:r w:rsidRPr="003876EA">
        <w:rPr>
          <w:rFonts w:ascii="Times New Roman" w:hAnsi="Times New Roman"/>
          <w:color w:val="000000" w:themeColor="text1"/>
          <w:sz w:val="28"/>
        </w:rPr>
        <w:t xml:space="preserve"> листопада 202</w:t>
      </w:r>
      <w:r>
        <w:rPr>
          <w:rFonts w:ascii="Times New Roman" w:hAnsi="Times New Roman"/>
          <w:color w:val="000000" w:themeColor="text1"/>
          <w:sz w:val="28"/>
        </w:rPr>
        <w:t>5</w:t>
      </w:r>
      <w:r w:rsidRPr="003876EA">
        <w:rPr>
          <w:rFonts w:ascii="Times New Roman" w:hAnsi="Times New Roman"/>
          <w:color w:val="000000" w:themeColor="text1"/>
          <w:sz w:val="28"/>
        </w:rPr>
        <w:t xml:space="preserve"> року                 м. Запоріжжя                                             № </w:t>
      </w:r>
      <w:r w:rsidR="00547C52">
        <w:rPr>
          <w:rFonts w:ascii="Times New Roman" w:hAnsi="Times New Roman"/>
          <w:color w:val="000000" w:themeColor="text1"/>
          <w:sz w:val="28"/>
        </w:rPr>
        <w:t>41</w:t>
      </w:r>
    </w:p>
    <w:p w14:paraId="3D8E8047" w14:textId="77777777" w:rsidR="007A7AEA" w:rsidRPr="00455DE4" w:rsidRDefault="007A7AEA" w:rsidP="007A7AEA">
      <w:pPr>
        <w:ind w:firstLine="720"/>
        <w:jc w:val="both"/>
        <w:rPr>
          <w:rFonts w:ascii="Times New Roman" w:hAnsi="Times New Roman" w:cs="Times New Roman"/>
          <w:strike/>
        </w:rPr>
      </w:pPr>
    </w:p>
    <w:p w14:paraId="61DCBE41" w14:textId="796800D4" w:rsidR="007A7AEA" w:rsidRPr="00BF6992" w:rsidRDefault="00FD1F8F" w:rsidP="0049660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F6992">
        <w:rPr>
          <w:rFonts w:ascii="Times New Roman" w:hAnsi="Times New Roman" w:cs="Times New Roman"/>
          <w:sz w:val="28"/>
          <w:szCs w:val="28"/>
        </w:rPr>
        <w:t xml:space="preserve">Про затвердження Меморандуму про намір вступу до Місцевої асоціації органів місцевого самоврядування «Асоціація прифронтових міст та громад» від </w:t>
      </w:r>
      <w:r w:rsidR="00BF6992">
        <w:rPr>
          <w:rFonts w:ascii="Times New Roman" w:hAnsi="Times New Roman" w:cs="Times New Roman"/>
          <w:sz w:val="28"/>
          <w:szCs w:val="28"/>
        </w:rPr>
        <w:t>24.10.2025 року</w:t>
      </w:r>
      <w:r w:rsidRPr="00BF6992">
        <w:rPr>
          <w:rFonts w:ascii="Times New Roman" w:hAnsi="Times New Roman" w:cs="Times New Roman"/>
          <w:sz w:val="28"/>
          <w:szCs w:val="28"/>
        </w:rPr>
        <w:t xml:space="preserve"> та про вступ до Місцевої асоціації органів місцевого самоврядування «Асоціація прифронтових міст та громад»</w:t>
      </w:r>
    </w:p>
    <w:p w14:paraId="11255B0D" w14:textId="77777777" w:rsidR="00FD1F8F" w:rsidRPr="00BF6992" w:rsidRDefault="00FD1F8F" w:rsidP="007A7AEA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7B9F40" w14:textId="044BA5F2" w:rsidR="007A7AEA" w:rsidRPr="00BF6992" w:rsidRDefault="007A7AEA" w:rsidP="0049660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92">
        <w:rPr>
          <w:rFonts w:ascii="Times New Roman" w:hAnsi="Times New Roman" w:cs="Times New Roman"/>
          <w:sz w:val="28"/>
          <w:szCs w:val="28"/>
        </w:rPr>
        <w:t xml:space="preserve">З метою більш ефективного здійснення повноважень, узгодження дій органів місцевого самоврядування щодо захисту прав та інтересів територіальних громад, сприяння місцевому та регіональному розвитку прифронтових міст та </w:t>
      </w:r>
      <w:r w:rsidR="004C6540" w:rsidRPr="00BF6992">
        <w:rPr>
          <w:rFonts w:ascii="Times New Roman" w:hAnsi="Times New Roman" w:cs="Times New Roman"/>
          <w:sz w:val="28"/>
          <w:szCs w:val="28"/>
        </w:rPr>
        <w:t>громад</w:t>
      </w:r>
      <w:r w:rsidRPr="00BF6992">
        <w:rPr>
          <w:rFonts w:ascii="Times New Roman" w:hAnsi="Times New Roman" w:cs="Times New Roman"/>
          <w:sz w:val="28"/>
          <w:szCs w:val="28"/>
        </w:rPr>
        <w:t>, зокрема розв’язання спільних для територіальних громад проблем щодо їх підтримки, відновлення та інвестиційного розвитку, на підставі ч</w:t>
      </w:r>
      <w:r w:rsidR="00987DE9" w:rsidRPr="00BF6992">
        <w:rPr>
          <w:rFonts w:ascii="Times New Roman" w:hAnsi="Times New Roman" w:cs="Times New Roman"/>
          <w:sz w:val="28"/>
          <w:szCs w:val="28"/>
        </w:rPr>
        <w:t>астин</w:t>
      </w:r>
      <w:r w:rsidRPr="00BF6992">
        <w:rPr>
          <w:rFonts w:ascii="Times New Roman" w:hAnsi="Times New Roman" w:cs="Times New Roman"/>
          <w:sz w:val="28"/>
          <w:szCs w:val="28"/>
        </w:rPr>
        <w:t xml:space="preserve"> 1</w:t>
      </w:r>
      <w:r w:rsidR="00987DE9" w:rsidRPr="00BF6992">
        <w:rPr>
          <w:rFonts w:ascii="Times New Roman" w:hAnsi="Times New Roman" w:cs="Times New Roman"/>
          <w:sz w:val="28"/>
          <w:szCs w:val="28"/>
        </w:rPr>
        <w:t xml:space="preserve">, </w:t>
      </w:r>
      <w:r w:rsidRPr="00BF6992">
        <w:rPr>
          <w:rFonts w:ascii="Times New Roman" w:hAnsi="Times New Roman" w:cs="Times New Roman"/>
          <w:sz w:val="28"/>
          <w:szCs w:val="28"/>
        </w:rPr>
        <w:t>3 ст</w:t>
      </w:r>
      <w:r w:rsidR="00987DE9" w:rsidRPr="00BF6992">
        <w:rPr>
          <w:rFonts w:ascii="Times New Roman" w:hAnsi="Times New Roman" w:cs="Times New Roman"/>
          <w:sz w:val="28"/>
          <w:szCs w:val="28"/>
        </w:rPr>
        <w:t>атті</w:t>
      </w:r>
      <w:r w:rsidRPr="00BF6992">
        <w:rPr>
          <w:rFonts w:ascii="Times New Roman" w:hAnsi="Times New Roman" w:cs="Times New Roman"/>
          <w:sz w:val="28"/>
          <w:szCs w:val="28"/>
        </w:rPr>
        <w:t xml:space="preserve"> 15, п</w:t>
      </w:r>
      <w:r w:rsidR="00987DE9" w:rsidRPr="00BF6992">
        <w:rPr>
          <w:rFonts w:ascii="Times New Roman" w:hAnsi="Times New Roman" w:cs="Times New Roman"/>
          <w:sz w:val="28"/>
          <w:szCs w:val="28"/>
        </w:rPr>
        <w:t>унктів</w:t>
      </w:r>
      <w:r w:rsidRPr="00BF6992">
        <w:rPr>
          <w:rFonts w:ascii="Times New Roman" w:hAnsi="Times New Roman" w:cs="Times New Roman"/>
          <w:sz w:val="28"/>
          <w:szCs w:val="28"/>
        </w:rPr>
        <w:t xml:space="preserve"> 21</w:t>
      </w:r>
      <w:r w:rsidR="00987DE9" w:rsidRPr="00BF6992">
        <w:rPr>
          <w:rFonts w:ascii="Times New Roman" w:hAnsi="Times New Roman" w:cs="Times New Roman"/>
          <w:sz w:val="28"/>
          <w:szCs w:val="28"/>
        </w:rPr>
        <w:t xml:space="preserve">, </w:t>
      </w:r>
      <w:r w:rsidR="00A97C78" w:rsidRPr="00BF6992">
        <w:rPr>
          <w:rFonts w:ascii="Times New Roman" w:hAnsi="Times New Roman" w:cs="Times New Roman"/>
          <w:sz w:val="28"/>
          <w:szCs w:val="28"/>
        </w:rPr>
        <w:t>43</w:t>
      </w:r>
      <w:r w:rsidRPr="00BF6992">
        <w:rPr>
          <w:rFonts w:ascii="Times New Roman" w:hAnsi="Times New Roman" w:cs="Times New Roman"/>
          <w:sz w:val="28"/>
          <w:szCs w:val="28"/>
        </w:rPr>
        <w:t xml:space="preserve"> ч</w:t>
      </w:r>
      <w:r w:rsidR="00987DE9" w:rsidRPr="00BF6992">
        <w:rPr>
          <w:rFonts w:ascii="Times New Roman" w:hAnsi="Times New Roman" w:cs="Times New Roman"/>
          <w:sz w:val="28"/>
          <w:szCs w:val="28"/>
        </w:rPr>
        <w:t xml:space="preserve">астини </w:t>
      </w:r>
      <w:r w:rsidRPr="00BF6992">
        <w:rPr>
          <w:rFonts w:ascii="Times New Roman" w:hAnsi="Times New Roman" w:cs="Times New Roman"/>
          <w:sz w:val="28"/>
          <w:szCs w:val="28"/>
        </w:rPr>
        <w:t>1 ст</w:t>
      </w:r>
      <w:r w:rsidR="00987DE9" w:rsidRPr="00BF6992">
        <w:rPr>
          <w:rFonts w:ascii="Times New Roman" w:hAnsi="Times New Roman" w:cs="Times New Roman"/>
          <w:sz w:val="28"/>
          <w:szCs w:val="28"/>
        </w:rPr>
        <w:t>атті</w:t>
      </w:r>
      <w:r w:rsidRPr="00BF6992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Україні», статей 1, 3, 4</w:t>
      </w:r>
      <w:r w:rsidR="00B04326" w:rsidRPr="00BF6992">
        <w:rPr>
          <w:rFonts w:ascii="Times New Roman" w:hAnsi="Times New Roman" w:cs="Times New Roman"/>
          <w:sz w:val="28"/>
          <w:szCs w:val="28"/>
        </w:rPr>
        <w:t xml:space="preserve">, 16 </w:t>
      </w:r>
      <w:r w:rsidRPr="00BF6992">
        <w:rPr>
          <w:rFonts w:ascii="Times New Roman" w:hAnsi="Times New Roman" w:cs="Times New Roman"/>
          <w:sz w:val="28"/>
          <w:szCs w:val="28"/>
        </w:rPr>
        <w:t>Закону України «Про асоціації органів місцевого самоврядування», керуючись</w:t>
      </w:r>
      <w:r w:rsidR="00987DE9" w:rsidRPr="00BF6992">
        <w:rPr>
          <w:rFonts w:ascii="Times New Roman" w:hAnsi="Times New Roman" w:cs="Times New Roman"/>
          <w:sz w:val="28"/>
          <w:szCs w:val="28"/>
        </w:rPr>
        <w:t xml:space="preserve"> статт</w:t>
      </w:r>
      <w:r w:rsidR="007E08EB" w:rsidRPr="00BF6992">
        <w:rPr>
          <w:rFonts w:ascii="Times New Roman" w:hAnsi="Times New Roman" w:cs="Times New Roman"/>
          <w:sz w:val="28"/>
          <w:szCs w:val="28"/>
        </w:rPr>
        <w:t>ями 26, 42 та</w:t>
      </w:r>
      <w:r w:rsidR="00987DE9" w:rsidRPr="00BF6992">
        <w:rPr>
          <w:rFonts w:ascii="Times New Roman" w:hAnsi="Times New Roman" w:cs="Times New Roman"/>
          <w:sz w:val="28"/>
          <w:szCs w:val="28"/>
        </w:rPr>
        <w:t xml:space="preserve"> </w:t>
      </w:r>
      <w:r w:rsidRPr="00BF6992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</w:t>
      </w:r>
      <w:r w:rsidR="00496606">
        <w:rPr>
          <w:rFonts w:ascii="Times New Roman" w:hAnsi="Times New Roman" w:cs="Times New Roman"/>
          <w:sz w:val="28"/>
          <w:szCs w:val="28"/>
        </w:rPr>
        <w:t>,</w:t>
      </w:r>
      <w:r w:rsidR="007E08EB" w:rsidRPr="00BF6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992">
        <w:rPr>
          <w:rFonts w:ascii="Times New Roman" w:hAnsi="Times New Roman" w:cs="Times New Roman"/>
          <w:sz w:val="28"/>
          <w:szCs w:val="28"/>
        </w:rPr>
        <w:t>Широківська</w:t>
      </w:r>
      <w:proofErr w:type="spellEnd"/>
      <w:r w:rsidR="00496606">
        <w:rPr>
          <w:rFonts w:ascii="Times New Roman" w:hAnsi="Times New Roman" w:cs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5D9939B5" w14:textId="77777777" w:rsidR="007A7AEA" w:rsidRPr="00BF6992" w:rsidRDefault="007A7AEA" w:rsidP="005D713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63337A" w14:textId="754958BF" w:rsidR="007A7AEA" w:rsidRPr="00BF6992" w:rsidRDefault="007A7AEA" w:rsidP="00E51F2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96606">
        <w:rPr>
          <w:rFonts w:ascii="Times New Roman" w:hAnsi="Times New Roman" w:cs="Times New Roman"/>
          <w:sz w:val="28"/>
          <w:szCs w:val="28"/>
        </w:rPr>
        <w:t>ВИРІШИЛА:</w:t>
      </w:r>
    </w:p>
    <w:p w14:paraId="0F317C95" w14:textId="04F2A2C2" w:rsidR="00A97C78" w:rsidRPr="00BF6992" w:rsidRDefault="00496606" w:rsidP="004966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97C78" w:rsidRPr="00BF6992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Меморандум </w:t>
      </w:r>
      <w:r w:rsidR="00A97C78" w:rsidRPr="00BF6992">
        <w:rPr>
          <w:rFonts w:ascii="Times New Roman" w:hAnsi="Times New Roman" w:cs="Times New Roman"/>
          <w:sz w:val="28"/>
          <w:szCs w:val="28"/>
        </w:rPr>
        <w:t>про намір вступу до Місцевої асоціації органів місцевого самоврядування «Асоціація прифронтових міст та громад»</w:t>
      </w:r>
      <w:r w:rsidR="00221D3F" w:rsidRPr="00BF6992">
        <w:rPr>
          <w:rFonts w:ascii="Times New Roman" w:hAnsi="Times New Roman" w:cs="Times New Roman"/>
          <w:sz w:val="28"/>
          <w:szCs w:val="28"/>
        </w:rPr>
        <w:t xml:space="preserve"> </w:t>
      </w:r>
      <w:r w:rsidR="00221D3F" w:rsidRPr="00496606">
        <w:rPr>
          <w:rFonts w:ascii="Times New Roman" w:hAnsi="Times New Roman" w:cs="Times New Roman"/>
          <w:sz w:val="28"/>
          <w:szCs w:val="28"/>
        </w:rPr>
        <w:t xml:space="preserve">від </w:t>
      </w:r>
      <w:r w:rsidRPr="00496606">
        <w:rPr>
          <w:rFonts w:ascii="Times New Roman" w:hAnsi="Times New Roman" w:cs="Times New Roman"/>
          <w:sz w:val="28"/>
          <w:szCs w:val="28"/>
        </w:rPr>
        <w:t xml:space="preserve">24.10.2025 </w:t>
      </w:r>
      <w:r w:rsidR="00221D3F" w:rsidRPr="00496606">
        <w:rPr>
          <w:rFonts w:ascii="Times New Roman" w:hAnsi="Times New Roman" w:cs="Times New Roman"/>
          <w:sz w:val="28"/>
          <w:szCs w:val="28"/>
        </w:rPr>
        <w:t>р</w:t>
      </w:r>
      <w:r w:rsidRPr="00496606">
        <w:rPr>
          <w:rFonts w:ascii="Times New Roman" w:hAnsi="Times New Roman" w:cs="Times New Roman"/>
          <w:sz w:val="28"/>
          <w:szCs w:val="28"/>
        </w:rPr>
        <w:t>оку</w:t>
      </w:r>
      <w:r w:rsidR="00A97C78" w:rsidRPr="00496606">
        <w:rPr>
          <w:rFonts w:ascii="Times New Roman" w:hAnsi="Times New Roman" w:cs="Times New Roman"/>
          <w:color w:val="000000"/>
          <w:sz w:val="28"/>
          <w:szCs w:val="28"/>
        </w:rPr>
        <w:t>, укладений</w:t>
      </w:r>
      <w:r w:rsidR="00221D3F" w:rsidRPr="00BF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606">
        <w:rPr>
          <w:rFonts w:ascii="Times New Roman" w:hAnsi="Times New Roman" w:cs="Times New Roman"/>
          <w:color w:val="000000"/>
          <w:sz w:val="28"/>
          <w:szCs w:val="28"/>
        </w:rPr>
        <w:t xml:space="preserve">сільським головою </w:t>
      </w:r>
      <w:proofErr w:type="spellStart"/>
      <w:r w:rsidRPr="00496606">
        <w:rPr>
          <w:rFonts w:ascii="Times New Roman" w:hAnsi="Times New Roman" w:cs="Times New Roman"/>
          <w:color w:val="000000"/>
          <w:sz w:val="28"/>
          <w:szCs w:val="28"/>
        </w:rPr>
        <w:t>Коротенком</w:t>
      </w:r>
      <w:proofErr w:type="spellEnd"/>
      <w:r w:rsidRPr="00496606">
        <w:rPr>
          <w:rFonts w:ascii="Times New Roman" w:hAnsi="Times New Roman" w:cs="Times New Roman"/>
          <w:color w:val="000000"/>
          <w:sz w:val="28"/>
          <w:szCs w:val="28"/>
        </w:rPr>
        <w:t xml:space="preserve"> Денисом Олександровичем</w:t>
      </w:r>
      <w:r w:rsidR="00A97C78" w:rsidRPr="00496606">
        <w:rPr>
          <w:rFonts w:ascii="Times New Roman" w:hAnsi="Times New Roman" w:cs="Times New Roman"/>
          <w:color w:val="000000"/>
          <w:sz w:val="28"/>
          <w:szCs w:val="28"/>
        </w:rPr>
        <w:t xml:space="preserve"> від імені </w:t>
      </w:r>
      <w:proofErr w:type="spellStart"/>
      <w:r w:rsidRPr="00496606">
        <w:rPr>
          <w:rFonts w:ascii="Times New Roman" w:hAnsi="Times New Roman" w:cs="Times New Roman"/>
          <w:color w:val="000000"/>
          <w:sz w:val="28"/>
          <w:szCs w:val="28"/>
        </w:rPr>
        <w:t>Широківської</w:t>
      </w:r>
      <w:proofErr w:type="spellEnd"/>
      <w:r w:rsidRPr="00496606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</w:t>
      </w:r>
      <w:r w:rsidR="00455DE4" w:rsidRPr="004966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74CF8E" w14:textId="6B5A9D07" w:rsidR="007A7AEA" w:rsidRPr="00BF6992" w:rsidRDefault="00496606" w:rsidP="004966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04326" w:rsidRPr="00BF6992">
        <w:rPr>
          <w:rFonts w:ascii="Times New Roman" w:hAnsi="Times New Roman" w:cs="Times New Roman"/>
          <w:color w:val="000000"/>
          <w:sz w:val="28"/>
          <w:szCs w:val="28"/>
        </w:rPr>
        <w:t>Вступити до</w:t>
      </w:r>
      <w:r w:rsidR="007A7AEA" w:rsidRPr="00BF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326" w:rsidRPr="00BF6992">
        <w:rPr>
          <w:rFonts w:ascii="Times New Roman" w:hAnsi="Times New Roman" w:cs="Times New Roman"/>
          <w:sz w:val="28"/>
          <w:szCs w:val="28"/>
        </w:rPr>
        <w:t>Місцевої асоціації органів місцевого самоврядування</w:t>
      </w:r>
      <w:r w:rsidR="00B04326" w:rsidRPr="00BF6992">
        <w:rPr>
          <w:rFonts w:ascii="Times New Roman" w:hAnsi="Times New Roman" w:cs="Times New Roman"/>
          <w:sz w:val="28"/>
          <w:szCs w:val="28"/>
        </w:rPr>
        <w:br/>
        <w:t>«Асоціація прифронтових міст та громад», код ЄДРПОУ – 46083837</w:t>
      </w:r>
      <w:r w:rsidR="00B04326" w:rsidRPr="00BF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7AEA" w:rsidRPr="00BF6992">
        <w:rPr>
          <w:rFonts w:ascii="Times New Roman" w:hAnsi="Times New Roman" w:cs="Times New Roman"/>
          <w:color w:val="000000"/>
          <w:sz w:val="28"/>
          <w:szCs w:val="28"/>
        </w:rPr>
        <w:t>(далі – асоціаці</w:t>
      </w:r>
      <w:r w:rsidR="007A7AEA" w:rsidRPr="00BF6992">
        <w:rPr>
          <w:rFonts w:ascii="Times New Roman" w:hAnsi="Times New Roman" w:cs="Times New Roman"/>
          <w:sz w:val="28"/>
          <w:szCs w:val="28"/>
        </w:rPr>
        <w:t>я)</w:t>
      </w:r>
      <w:r w:rsidR="007A7AEA" w:rsidRPr="00BF69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DC9457" w14:textId="0E470A5C" w:rsidR="003E1C32" w:rsidRPr="00BF6992" w:rsidRDefault="00FE7CDD" w:rsidP="004966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606">
        <w:rPr>
          <w:rFonts w:ascii="Times New Roman" w:hAnsi="Times New Roman" w:cs="Times New Roman"/>
          <w:sz w:val="28"/>
          <w:szCs w:val="28"/>
        </w:rPr>
        <w:t>.</w:t>
      </w:r>
      <w:r w:rsidR="007A7AEA" w:rsidRPr="00BF6992">
        <w:rPr>
          <w:rFonts w:ascii="Times New Roman" w:hAnsi="Times New Roman" w:cs="Times New Roman"/>
          <w:sz w:val="28"/>
          <w:szCs w:val="28"/>
        </w:rPr>
        <w:t>Визначити особою, уповноваженою для</w:t>
      </w:r>
      <w:r w:rsidR="005D7136" w:rsidRPr="00BF6992">
        <w:rPr>
          <w:rFonts w:ascii="Times New Roman" w:hAnsi="Times New Roman" w:cs="Times New Roman"/>
          <w:sz w:val="28"/>
          <w:szCs w:val="28"/>
        </w:rPr>
        <w:t xml:space="preserve"> представництва </w:t>
      </w:r>
      <w:proofErr w:type="spellStart"/>
      <w:r w:rsidR="00496606"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  <w:r w:rsidR="0049660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5D7136" w:rsidRPr="00BF6992">
        <w:rPr>
          <w:rFonts w:ascii="Times New Roman" w:hAnsi="Times New Roman" w:cs="Times New Roman"/>
          <w:sz w:val="28"/>
          <w:szCs w:val="28"/>
        </w:rPr>
        <w:t xml:space="preserve"> як члена асоціації в її органах управління, </w:t>
      </w:r>
      <w:r w:rsidR="00496606">
        <w:rPr>
          <w:rFonts w:ascii="Times New Roman" w:hAnsi="Times New Roman" w:cs="Times New Roman"/>
          <w:sz w:val="28"/>
          <w:szCs w:val="28"/>
        </w:rPr>
        <w:t xml:space="preserve">сільського голову </w:t>
      </w:r>
      <w:proofErr w:type="spellStart"/>
      <w:r w:rsidR="00496606">
        <w:rPr>
          <w:rFonts w:ascii="Times New Roman" w:hAnsi="Times New Roman" w:cs="Times New Roman"/>
          <w:sz w:val="28"/>
          <w:szCs w:val="28"/>
        </w:rPr>
        <w:t>Коротенка</w:t>
      </w:r>
      <w:proofErr w:type="spellEnd"/>
      <w:r w:rsidR="00496606">
        <w:rPr>
          <w:rFonts w:ascii="Times New Roman" w:hAnsi="Times New Roman" w:cs="Times New Roman"/>
          <w:sz w:val="28"/>
          <w:szCs w:val="28"/>
        </w:rPr>
        <w:t xml:space="preserve"> Дениса Олександровича </w:t>
      </w:r>
      <w:r w:rsidR="007A7AEA" w:rsidRPr="00BF6992">
        <w:rPr>
          <w:rFonts w:ascii="Times New Roman" w:hAnsi="Times New Roman" w:cs="Times New Roman"/>
          <w:sz w:val="28"/>
          <w:szCs w:val="28"/>
        </w:rPr>
        <w:t>в порядку та межах, передбачених приписами Закону України «Про місцеве самоврядування в Україні» та Закону України «Про асоціації органів місцевого самоврядування».</w:t>
      </w:r>
    </w:p>
    <w:p w14:paraId="78361F28" w14:textId="19DE83F6" w:rsidR="007A7AEA" w:rsidRDefault="00496606" w:rsidP="004966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CD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A7AEA" w:rsidRPr="00FE7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рішення покласти на </w:t>
      </w:r>
      <w:r w:rsidR="00FE7CDD" w:rsidRPr="00FE7CDD">
        <w:rPr>
          <w:rFonts w:ascii="Times New Roman" w:hAnsi="Times New Roman" w:cs="Times New Roman"/>
          <w:color w:val="000000" w:themeColor="text1"/>
          <w:sz w:val="28"/>
          <w:szCs w:val="28"/>
        </w:rPr>
        <w:t>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8792F7D" w14:textId="77777777" w:rsidR="00547C52" w:rsidRPr="00FE7CDD" w:rsidRDefault="00547C52" w:rsidP="004966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1AB66" w14:textId="77777777" w:rsidR="00547C52" w:rsidRDefault="00547C52" w:rsidP="002E03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3A3816C" w14:textId="2C1F8DF3" w:rsidR="00BF6992" w:rsidRPr="00547C52" w:rsidRDefault="002E03AB" w:rsidP="00547C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            Денис КОРОТЕНКО</w:t>
      </w:r>
    </w:p>
    <w:sectPr w:rsidR="00BF6992" w:rsidRPr="00547C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2663"/>
    <w:multiLevelType w:val="multilevel"/>
    <w:tmpl w:val="A3B84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8B3AD9"/>
    <w:multiLevelType w:val="hybridMultilevel"/>
    <w:tmpl w:val="C4C0888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B19604B"/>
    <w:multiLevelType w:val="multilevel"/>
    <w:tmpl w:val="D2409CD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1A"/>
    <w:rsid w:val="000C78B3"/>
    <w:rsid w:val="000E6650"/>
    <w:rsid w:val="00165DA5"/>
    <w:rsid w:val="001C7208"/>
    <w:rsid w:val="00221D3F"/>
    <w:rsid w:val="00241DD4"/>
    <w:rsid w:val="002E03AB"/>
    <w:rsid w:val="002F54CE"/>
    <w:rsid w:val="00323689"/>
    <w:rsid w:val="0035781A"/>
    <w:rsid w:val="003E1C32"/>
    <w:rsid w:val="00455DE4"/>
    <w:rsid w:val="00496606"/>
    <w:rsid w:val="004C6540"/>
    <w:rsid w:val="004D2309"/>
    <w:rsid w:val="004E7E1D"/>
    <w:rsid w:val="004F1565"/>
    <w:rsid w:val="005169CF"/>
    <w:rsid w:val="00547C52"/>
    <w:rsid w:val="005D7136"/>
    <w:rsid w:val="005F4187"/>
    <w:rsid w:val="00601A11"/>
    <w:rsid w:val="00623253"/>
    <w:rsid w:val="00715E95"/>
    <w:rsid w:val="00723314"/>
    <w:rsid w:val="007A7AEA"/>
    <w:rsid w:val="007E08EB"/>
    <w:rsid w:val="00987DE9"/>
    <w:rsid w:val="009C641D"/>
    <w:rsid w:val="00A445A2"/>
    <w:rsid w:val="00A97C78"/>
    <w:rsid w:val="00AA2F65"/>
    <w:rsid w:val="00B04326"/>
    <w:rsid w:val="00B3502C"/>
    <w:rsid w:val="00BF6992"/>
    <w:rsid w:val="00C11C42"/>
    <w:rsid w:val="00C46388"/>
    <w:rsid w:val="00CF66A4"/>
    <w:rsid w:val="00E51F29"/>
    <w:rsid w:val="00E576F5"/>
    <w:rsid w:val="00EE22B3"/>
    <w:rsid w:val="00F14024"/>
    <w:rsid w:val="00FB7F69"/>
    <w:rsid w:val="00FD1F8F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55AF"/>
  <w15:chartTrackingRefBased/>
  <w15:docId w15:val="{EC90854F-89BA-4802-8566-462DDBF0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2C"/>
    <w:pPr>
      <w:spacing w:after="0" w:line="240" w:lineRule="auto"/>
    </w:pPr>
    <w:rPr>
      <w:rFonts w:ascii="Antiqua" w:eastAsia="Times New Roman" w:hAnsi="Antiqua" w:cs="Antiqua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8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781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A7AEA"/>
    <w:pPr>
      <w:spacing w:after="0" w:line="240" w:lineRule="auto"/>
    </w:pPr>
    <w:rPr>
      <w:rFonts w:ascii="Antiqua" w:eastAsia="Antiqua" w:hAnsi="Antiqua" w:cs="Antiqua"/>
      <w:kern w:val="0"/>
      <w:sz w:val="26"/>
      <w:szCs w:val="26"/>
      <w:lang w:val="uk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A7A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A7AEA"/>
    <w:rPr>
      <w:rFonts w:eastAsia="Antiqua"/>
      <w:sz w:val="20"/>
      <w:szCs w:val="20"/>
      <w:lang w:val="uk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A7AEA"/>
    <w:rPr>
      <w:rFonts w:ascii="Antiqua" w:eastAsia="Antiqua" w:hAnsi="Antiqua" w:cs="Antiqua"/>
      <w:kern w:val="0"/>
      <w:sz w:val="20"/>
      <w:szCs w:val="20"/>
      <w:lang w:val="uk" w:eastAsia="ru-RU"/>
      <w14:ligatures w14:val="none"/>
    </w:rPr>
  </w:style>
  <w:style w:type="paragraph" w:styleId="af0">
    <w:name w:val="No Spacing"/>
    <w:uiPriority w:val="1"/>
    <w:qFormat/>
    <w:rsid w:val="00BF699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Пользователь</cp:lastModifiedBy>
  <cp:revision>3</cp:revision>
  <cp:lastPrinted>2025-11-04T14:14:00Z</cp:lastPrinted>
  <dcterms:created xsi:type="dcterms:W3CDTF">2025-10-29T07:11:00Z</dcterms:created>
  <dcterms:modified xsi:type="dcterms:W3CDTF">2025-11-04T14:14:00Z</dcterms:modified>
</cp:coreProperties>
</file>